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6B48C" w14:textId="04CFD6CD" w:rsidR="00A5208E" w:rsidRPr="00A5208E" w:rsidRDefault="00A5208E" w:rsidP="00A5208E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bookmarkStart w:id="0" w:name="_Hlk8819118"/>
      <w:r w:rsidRPr="00A5208E">
        <w:rPr>
          <w:rFonts w:ascii="Arial" w:eastAsiaTheme="minorHAnsi" w:hAnsi="Arial" w:cs="Arial"/>
          <w:sz w:val="18"/>
          <w:szCs w:val="18"/>
          <w:lang w:eastAsia="en-US"/>
        </w:rPr>
        <w:t xml:space="preserve">Załącznik nr </w:t>
      </w:r>
      <w:r>
        <w:rPr>
          <w:rFonts w:ascii="Arial" w:eastAsiaTheme="minorHAnsi" w:hAnsi="Arial" w:cs="Arial"/>
          <w:sz w:val="18"/>
          <w:szCs w:val="18"/>
          <w:lang w:eastAsia="en-US"/>
        </w:rPr>
        <w:t>9</w:t>
      </w:r>
      <w:r w:rsidRPr="00A5208E">
        <w:rPr>
          <w:rFonts w:ascii="Arial" w:eastAsiaTheme="minorHAnsi" w:hAnsi="Arial" w:cs="Arial"/>
          <w:sz w:val="18"/>
          <w:szCs w:val="18"/>
          <w:lang w:eastAsia="en-US"/>
        </w:rPr>
        <w:t xml:space="preserve"> do Uchwały nr 482       </w:t>
      </w:r>
    </w:p>
    <w:bookmarkEnd w:id="0"/>
    <w:p w14:paraId="723949EE" w14:textId="77777777" w:rsidR="00A5208E" w:rsidRPr="00A5208E" w:rsidRDefault="00A5208E" w:rsidP="00A5208E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 w:rsidRPr="00A5208E">
        <w:rPr>
          <w:rFonts w:ascii="Arial" w:eastAsiaTheme="minorHAnsi" w:hAnsi="Arial" w:cs="Arial"/>
          <w:sz w:val="18"/>
          <w:szCs w:val="18"/>
          <w:lang w:eastAsia="en-US"/>
        </w:rPr>
        <w:t xml:space="preserve">    Rady Wydziału Nauk o Środowisku </w:t>
      </w:r>
    </w:p>
    <w:p w14:paraId="1AD61F08" w14:textId="77777777" w:rsidR="00A5208E" w:rsidRPr="00A5208E" w:rsidRDefault="00A5208E" w:rsidP="00A5208E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 w:rsidRPr="00A5208E">
        <w:rPr>
          <w:rFonts w:ascii="Arial" w:eastAsiaTheme="minorHAnsi" w:hAnsi="Arial" w:cs="Arial"/>
          <w:sz w:val="18"/>
          <w:szCs w:val="18"/>
          <w:lang w:eastAsia="en-US"/>
        </w:rPr>
        <w:t>UWM w Olsztynie</w:t>
      </w:r>
    </w:p>
    <w:p w14:paraId="23713B38" w14:textId="77777777" w:rsidR="00A5208E" w:rsidRPr="00A5208E" w:rsidRDefault="00A5208E" w:rsidP="00A5208E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 w:rsidRPr="00A5208E">
        <w:rPr>
          <w:rFonts w:ascii="Arial" w:eastAsiaTheme="minorHAnsi" w:hAnsi="Arial" w:cs="Arial"/>
          <w:sz w:val="18"/>
          <w:szCs w:val="18"/>
          <w:lang w:eastAsia="en-US"/>
        </w:rPr>
        <w:t>z dnia 17.05.2019 r.</w:t>
      </w:r>
    </w:p>
    <w:p w14:paraId="4B2A1EC2" w14:textId="77777777" w:rsidR="008665A0" w:rsidRPr="008665A0" w:rsidRDefault="008665A0" w:rsidP="008665A0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18"/>
          <w:szCs w:val="18"/>
        </w:rPr>
      </w:pPr>
    </w:p>
    <w:p w14:paraId="29EAE739" w14:textId="77777777" w:rsidR="008665A0" w:rsidRPr="008665A0" w:rsidRDefault="008665A0" w:rsidP="008665A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bookmarkStart w:id="1" w:name="_GoBack"/>
      <w:bookmarkEnd w:id="1"/>
    </w:p>
    <w:p w14:paraId="33B53B04" w14:textId="77777777" w:rsidR="008665A0" w:rsidRPr="008665A0" w:rsidRDefault="008665A0" w:rsidP="00866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5A0">
        <w:rPr>
          <w:rFonts w:ascii="Times New Roman" w:eastAsia="Calibri" w:hAnsi="Times New Roman" w:cs="Times New Roman"/>
          <w:b/>
          <w:bCs/>
          <w:sz w:val="28"/>
          <w:szCs w:val="28"/>
        </w:rPr>
        <w:t>Wydział Nauk o Środowisku</w:t>
      </w:r>
    </w:p>
    <w:p w14:paraId="4AA5E2F7" w14:textId="77777777" w:rsidR="008665A0" w:rsidRPr="008665A0" w:rsidRDefault="008665A0" w:rsidP="00866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665A0">
        <w:rPr>
          <w:rFonts w:ascii="Times New Roman" w:eastAsia="Calibri" w:hAnsi="Times New Roman" w:cs="Times New Roman"/>
          <w:b/>
          <w:bCs/>
          <w:sz w:val="28"/>
          <w:szCs w:val="28"/>
        </w:rPr>
        <w:t>Egzamin dyplomowy</w:t>
      </w:r>
    </w:p>
    <w:p w14:paraId="590107C1" w14:textId="77777777" w:rsidR="008665A0" w:rsidRDefault="008665A0" w:rsidP="00866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5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Studia stacjonarne I stopnia - kierunek: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turystyka i rekreacja</w:t>
      </w:r>
    </w:p>
    <w:p w14:paraId="179351C8" w14:textId="77777777" w:rsidR="0068027E" w:rsidRPr="008665A0" w:rsidRDefault="0068027E" w:rsidP="00866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B510E5" w14:textId="77777777" w:rsidR="008665A0" w:rsidRPr="00C32C5C" w:rsidRDefault="0068027E" w:rsidP="008665A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od </w:t>
      </w:r>
      <w:r w:rsidR="002A2360">
        <w:rPr>
          <w:rFonts w:ascii="Times New Roman" w:eastAsia="Calibri" w:hAnsi="Times New Roman" w:cs="Times New Roman"/>
          <w:sz w:val="28"/>
          <w:szCs w:val="28"/>
        </w:rPr>
        <w:t>cykl</w:t>
      </w:r>
      <w:r>
        <w:rPr>
          <w:rFonts w:ascii="Times New Roman" w:eastAsia="Calibri" w:hAnsi="Times New Roman" w:cs="Times New Roman"/>
          <w:sz w:val="28"/>
          <w:szCs w:val="28"/>
        </w:rPr>
        <w:t>u</w:t>
      </w:r>
      <w:r w:rsidR="002A2360">
        <w:rPr>
          <w:rFonts w:ascii="Times New Roman" w:eastAsia="Calibri" w:hAnsi="Times New Roman" w:cs="Times New Roman"/>
          <w:sz w:val="28"/>
          <w:szCs w:val="28"/>
        </w:rPr>
        <w:t xml:space="preserve"> kształcenia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2A2360">
        <w:rPr>
          <w:rFonts w:ascii="Times New Roman" w:eastAsia="Calibri" w:hAnsi="Times New Roman" w:cs="Times New Roman"/>
          <w:sz w:val="28"/>
          <w:szCs w:val="28"/>
        </w:rPr>
        <w:t>/201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3"/>
        <w:gridCol w:w="1276"/>
      </w:tblGrid>
      <w:tr w:rsidR="0068027E" w:rsidRPr="008665A0" w14:paraId="6694D2F6" w14:textId="77777777" w:rsidTr="0068027E">
        <w:trPr>
          <w:trHeight w:val="779"/>
        </w:trPr>
        <w:tc>
          <w:tcPr>
            <w:tcW w:w="8643" w:type="dxa"/>
            <w:vAlign w:val="center"/>
          </w:tcPr>
          <w:p w14:paraId="0255CD41" w14:textId="77777777" w:rsidR="0068027E" w:rsidRPr="008665A0" w:rsidRDefault="0068027E" w:rsidP="008665A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665A0">
              <w:rPr>
                <w:rFonts w:ascii="Calibri" w:eastAsia="Calibri" w:hAnsi="Calibri" w:cs="Calibri"/>
                <w:b/>
                <w:bCs/>
              </w:rPr>
              <w:t>Zagadnienia dyplomowe</w:t>
            </w:r>
          </w:p>
        </w:tc>
        <w:tc>
          <w:tcPr>
            <w:tcW w:w="1276" w:type="dxa"/>
            <w:vAlign w:val="center"/>
          </w:tcPr>
          <w:p w14:paraId="30AFE299" w14:textId="77777777" w:rsidR="0068027E" w:rsidRPr="008665A0" w:rsidRDefault="0068027E" w:rsidP="008665A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665A0">
              <w:rPr>
                <w:rFonts w:ascii="Calibri" w:eastAsia="Calibri" w:hAnsi="Calibri" w:cs="Calibri"/>
                <w:b/>
                <w:bCs/>
              </w:rPr>
              <w:t>Efekty kierunkowe</w:t>
            </w:r>
          </w:p>
        </w:tc>
      </w:tr>
      <w:tr w:rsidR="0068027E" w:rsidRPr="009C0FC1" w14:paraId="309950BB" w14:textId="77777777" w:rsidTr="0068027E">
        <w:trPr>
          <w:trHeight w:val="2335"/>
        </w:trPr>
        <w:tc>
          <w:tcPr>
            <w:tcW w:w="8643" w:type="dxa"/>
          </w:tcPr>
          <w:p w14:paraId="766E0DDE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wybraną epokę w dziejach sztuki europejskiej.</w:t>
            </w:r>
          </w:p>
          <w:p w14:paraId="7716EA11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Wymień i omów pięć zabytków europejskiej sztuki religijnej i laickiej.</w:t>
            </w:r>
          </w:p>
          <w:p w14:paraId="451E8816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Wymień i omów zewnętrzne uwarunkowania rozwoju turystyki.</w:t>
            </w:r>
          </w:p>
          <w:p w14:paraId="3F577BD9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Wpływ turystyki na środowisko społeczne obszarów recepcji turystycznej.</w:t>
            </w:r>
          </w:p>
          <w:p w14:paraId="1A371517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Omów pojęcie turystyka,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charakteryzuj jej cechy i funkcje.</w:t>
            </w:r>
          </w:p>
          <w:p w14:paraId="4E30E45A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światowe regiony turystyczne wg UNWTO.</w:t>
            </w:r>
          </w:p>
          <w:p w14:paraId="44B53819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Turystyka na świecie – destynacje, cele i struktura podróży.</w:t>
            </w:r>
          </w:p>
          <w:p w14:paraId="7735E408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Podstawowe formy prowadzenia programowanej aktywności fizycznej - formy, metody i środki rekreacji. </w:t>
            </w:r>
          </w:p>
          <w:p w14:paraId="6979F5A6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Przedstaw podstawowe zasady dydaktyczno-wychowawcze w nauczaniu nowych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form </w:t>
            </w: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aktywności rekreacyjnych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6D1CD21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Znaczenie wychowawcze, zdrowotne i kulturotwórcze czasu wolnego. </w:t>
            </w:r>
          </w:p>
          <w:p w14:paraId="39B72D13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Współczesne formy spędzania czasu wolnego. </w:t>
            </w:r>
          </w:p>
          <w:p w14:paraId="434913AF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Animator rekreacji i jego rola społeczno-zawodowa (role, kompetencje, cechy osobowości).</w:t>
            </w:r>
          </w:p>
          <w:p w14:paraId="6584FBFC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Wymień zdolności motoryczne człowieka - omów jedną z nich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9C3E377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tyl życia człowieka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jego koordynacja ruchowa.</w:t>
            </w:r>
          </w:p>
          <w:p w14:paraId="2AFA1BCE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Rola rekreacji w rodzinie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podaj przykłady (opisz jeden).</w:t>
            </w:r>
          </w:p>
          <w:p w14:paraId="580983ED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Cechy dobrego pilota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wycieczek </w:t>
            </w: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ich znaczenie w komunikacji interpersonalnej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0170FFD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obowiązki i prawa pilota wycieczek.</w:t>
            </w:r>
          </w:p>
          <w:p w14:paraId="0FCD1E2D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Bezpieczeństwo i higiena w turystyce – rola pilota.</w:t>
            </w:r>
          </w:p>
          <w:p w14:paraId="4B0B5FD7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Podział i charakterystyka walorów turystycznych w oparciu o przykłady.</w:t>
            </w:r>
          </w:p>
          <w:p w14:paraId="0E68AB25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Wyjaśnij pojęcie atrakcji turystycznej na wybranych przykładach.</w:t>
            </w:r>
          </w:p>
          <w:p w14:paraId="607A6B41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Scharakteryzuj podstawowe elementy kształtujące atrakcyjność turystyczną obszaru.</w:t>
            </w:r>
          </w:p>
          <w:p w14:paraId="53717B06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Rozmieszczenie i podział uzdrowisk w Polsce.</w:t>
            </w:r>
          </w:p>
          <w:p w14:paraId="438969EC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Klasyfikacja i kategoryzacja obiektów noclegowych.</w:t>
            </w:r>
          </w:p>
          <w:p w14:paraId="09B16D49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Cechy, funkcje i rodzaje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obiektów</w:t>
            </w: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gastronomicznych.</w:t>
            </w:r>
          </w:p>
          <w:p w14:paraId="76BA483B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Komunikacja niewerbalna.</w:t>
            </w:r>
          </w:p>
          <w:p w14:paraId="637200E8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system HACCP.</w:t>
            </w:r>
          </w:p>
          <w:p w14:paraId="2799BFB1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Czynniki stymulujące i ograniczające funkcję turystyczno-rekreacyjną wód powierzchniowych.</w:t>
            </w:r>
          </w:p>
          <w:p w14:paraId="505BA2FF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Wpływ turystyki i rekreacji na środowisko wodne.</w:t>
            </w:r>
          </w:p>
          <w:p w14:paraId="6688E53B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Kategorie przedsiębiorców i formy prawne podmiotów w branży turystycznej.</w:t>
            </w:r>
          </w:p>
          <w:p w14:paraId="2CCEE50C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Zasady i normy etyczne w turystyce.</w:t>
            </w:r>
          </w:p>
          <w:p w14:paraId="1835C452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Definicja biura podróży i etapy jego organizacji.</w:t>
            </w:r>
          </w:p>
          <w:p w14:paraId="61B931CA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Etapy i zasady tworzenia produktu turystycznego biura podróży.</w:t>
            </w:r>
          </w:p>
          <w:p w14:paraId="18B7EE79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Determinanty popytu turystycznego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344547F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wybrane formy popularyzacji dziedzictwa regionalnego Warmii i Mazur.</w:t>
            </w:r>
          </w:p>
          <w:p w14:paraId="4F6A8359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Wpływ współczesnych globalnych zmian klimatu na turystykę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43DC6CC" w14:textId="77777777" w:rsidR="0068027E" w:rsidRPr="009C0FC1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Klasyfikacja funkcji zarządzania w organizacjach turystycznych.</w:t>
            </w:r>
          </w:p>
          <w:p w14:paraId="1100554E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cele turystyki osób niepełnosprawnych i starszych.</w:t>
            </w:r>
          </w:p>
          <w:p w14:paraId="54D558F7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Wymień i omów bariery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rozwoju </w:t>
            </w: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turystyki i rekreacji osób niepełnosprawnych i starszych.</w:t>
            </w:r>
          </w:p>
          <w:p w14:paraId="17C2EE73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Wykorzystanie dziedzictwa kulturowego w turystyce.</w:t>
            </w:r>
          </w:p>
          <w:p w14:paraId="2C4268C7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Przykłady szlaków kulinarnych w Europie i w Polsce.</w:t>
            </w:r>
          </w:p>
          <w:p w14:paraId="0ABA5A36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Obowiązujący system planowania przestrzennego w Polsce.</w:t>
            </w:r>
          </w:p>
          <w:p w14:paraId="2A237AC6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Planowanie zagospodarowania turystycznego na obszarach chronionych.</w:t>
            </w:r>
          </w:p>
          <w:p w14:paraId="2E29B767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Wskaźniki zagospodarowania turystycznego.</w:t>
            </w:r>
          </w:p>
          <w:p w14:paraId="116DAA1C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Zarządzanie turystyką w Polsce na różnych szczeblach administracyjnych.</w:t>
            </w:r>
          </w:p>
          <w:p w14:paraId="3723B6C9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Rodzaje i cechy przedsiębiorstw turystycznych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02802DA" w14:textId="77777777" w:rsidR="0068027E" w:rsidRPr="00E76AF5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Koncepcja marketingu mix w turystyce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A024A20" w14:textId="77777777" w:rsidR="0068027E" w:rsidRPr="008665A0" w:rsidRDefault="0068027E" w:rsidP="0068027E">
            <w:pPr>
              <w:pStyle w:val="Akapitzlist"/>
              <w:numPr>
                <w:ilvl w:val="0"/>
                <w:numId w:val="2"/>
              </w:numPr>
              <w:ind w:left="494" w:hanging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Istota i cechy produktu turystycznego.</w:t>
            </w:r>
          </w:p>
        </w:tc>
        <w:tc>
          <w:tcPr>
            <w:tcW w:w="1276" w:type="dxa"/>
          </w:tcPr>
          <w:p w14:paraId="54E27AE0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lastRenderedPageBreak/>
              <w:t xml:space="preserve">K_W01, </w:t>
            </w:r>
          </w:p>
          <w:p w14:paraId="0F90C7A2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K_W02,</w:t>
            </w:r>
          </w:p>
          <w:p w14:paraId="404746AD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K_W03, </w:t>
            </w:r>
          </w:p>
          <w:p w14:paraId="096F36DD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K_W04, </w:t>
            </w:r>
          </w:p>
          <w:p w14:paraId="0A9871DD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K_W07, </w:t>
            </w:r>
          </w:p>
          <w:p w14:paraId="1554D9E5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K_W08, </w:t>
            </w:r>
          </w:p>
          <w:p w14:paraId="7337D8EA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K_W09, </w:t>
            </w:r>
          </w:p>
          <w:p w14:paraId="40898816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K_W10,</w:t>
            </w:r>
          </w:p>
          <w:p w14:paraId="7736903A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K_W11, K_W12,</w:t>
            </w:r>
          </w:p>
          <w:p w14:paraId="0347F1EB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K_W13, K_W15,</w:t>
            </w:r>
          </w:p>
          <w:p w14:paraId="7A1866C3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K_W16, </w:t>
            </w:r>
          </w:p>
          <w:p w14:paraId="152B2EFF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K_W17,</w:t>
            </w:r>
          </w:p>
          <w:p w14:paraId="34B6A343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K_W18, </w:t>
            </w:r>
          </w:p>
          <w:p w14:paraId="5DA204C6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K_W21</w:t>
            </w:r>
          </w:p>
          <w:p w14:paraId="2B9E0C0E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69412CAE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K_U01, </w:t>
            </w:r>
          </w:p>
          <w:p w14:paraId="045C06E0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K_U02,</w:t>
            </w:r>
          </w:p>
          <w:p w14:paraId="598075EC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K_U03, </w:t>
            </w:r>
          </w:p>
          <w:p w14:paraId="3038C191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K_U04, </w:t>
            </w:r>
          </w:p>
          <w:p w14:paraId="0C66A18F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K_U05,</w:t>
            </w:r>
          </w:p>
          <w:p w14:paraId="5850A22C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K_U06,</w:t>
            </w:r>
          </w:p>
          <w:p w14:paraId="286A46CE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K_U09,</w:t>
            </w:r>
          </w:p>
          <w:p w14:paraId="102B17FE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K_U14,  </w:t>
            </w:r>
          </w:p>
          <w:p w14:paraId="604425DE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K_U17, </w:t>
            </w:r>
          </w:p>
          <w:p w14:paraId="316D9123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K_U18,</w:t>
            </w:r>
          </w:p>
          <w:p w14:paraId="5365BD3C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K_U19, </w:t>
            </w:r>
          </w:p>
          <w:p w14:paraId="0119989E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K_U21,</w:t>
            </w:r>
          </w:p>
          <w:p w14:paraId="4E009580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K_U22</w:t>
            </w:r>
          </w:p>
          <w:p w14:paraId="077440DF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11E96323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K_K01, </w:t>
            </w:r>
          </w:p>
          <w:p w14:paraId="418CEB10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K_K02,</w:t>
            </w:r>
          </w:p>
          <w:p w14:paraId="5622AB3D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K_K03, </w:t>
            </w:r>
          </w:p>
          <w:p w14:paraId="0B10289E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K_K04,</w:t>
            </w:r>
          </w:p>
          <w:p w14:paraId="05F2E6A1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K_K05, </w:t>
            </w:r>
          </w:p>
          <w:p w14:paraId="52866EED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K_K06, </w:t>
            </w:r>
          </w:p>
          <w:p w14:paraId="0A5A5C08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K_K07, </w:t>
            </w:r>
          </w:p>
          <w:p w14:paraId="478961E4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K_K09,</w:t>
            </w:r>
          </w:p>
          <w:p w14:paraId="7C7D5080" w14:textId="77777777" w:rsidR="0068027E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K_K10,</w:t>
            </w:r>
          </w:p>
          <w:p w14:paraId="6E86352F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lastRenderedPageBreak/>
              <w:t xml:space="preserve"> K_K11,</w:t>
            </w:r>
          </w:p>
          <w:p w14:paraId="2DB3417D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K_K12,</w:t>
            </w:r>
          </w:p>
          <w:p w14:paraId="50E42429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K_K14</w:t>
            </w:r>
          </w:p>
          <w:p w14:paraId="5B4C2B3C" w14:textId="77777777" w:rsidR="0068027E" w:rsidRPr="003D23E8" w:rsidRDefault="0068027E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14237DAF" w14:textId="77777777" w:rsidR="0068027E" w:rsidRPr="003D23E8" w:rsidRDefault="0068027E" w:rsidP="008665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4BAEB95" w14:textId="77777777" w:rsidR="003642E3" w:rsidRPr="009C0FC1" w:rsidRDefault="003642E3">
      <w:pPr>
        <w:rPr>
          <w:lang w:val="en-US"/>
        </w:rPr>
      </w:pPr>
    </w:p>
    <w:sectPr w:rsidR="003642E3" w:rsidRPr="009C0FC1" w:rsidSect="008F16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308D1"/>
    <w:multiLevelType w:val="hybridMultilevel"/>
    <w:tmpl w:val="B2946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8225D"/>
    <w:multiLevelType w:val="hybridMultilevel"/>
    <w:tmpl w:val="E9805E14"/>
    <w:lvl w:ilvl="0" w:tplc="77F42A9C">
      <w:start w:val="1"/>
      <w:numFmt w:val="decimal"/>
      <w:lvlText w:val="%1."/>
      <w:lvlJc w:val="left"/>
      <w:pPr>
        <w:ind w:left="718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0B0"/>
    <w:rsid w:val="000053F1"/>
    <w:rsid w:val="00206995"/>
    <w:rsid w:val="002A2360"/>
    <w:rsid w:val="003642E3"/>
    <w:rsid w:val="003B20B0"/>
    <w:rsid w:val="003D23E8"/>
    <w:rsid w:val="004068BB"/>
    <w:rsid w:val="004B4B90"/>
    <w:rsid w:val="0068027E"/>
    <w:rsid w:val="006B42BE"/>
    <w:rsid w:val="008665A0"/>
    <w:rsid w:val="008764A5"/>
    <w:rsid w:val="008766DF"/>
    <w:rsid w:val="009C0FC1"/>
    <w:rsid w:val="00A5208E"/>
    <w:rsid w:val="00A65175"/>
    <w:rsid w:val="00B128D5"/>
    <w:rsid w:val="00C32C5C"/>
    <w:rsid w:val="00D12C49"/>
    <w:rsid w:val="00DC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D375"/>
  <w15:docId w15:val="{83B07BC7-BFB8-412E-9674-C5CA1D4C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5A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Mocarska-Wojciechowska</cp:lastModifiedBy>
  <cp:revision>5</cp:revision>
  <dcterms:created xsi:type="dcterms:W3CDTF">2019-05-09T16:18:00Z</dcterms:created>
  <dcterms:modified xsi:type="dcterms:W3CDTF">2019-05-21T09:01:00Z</dcterms:modified>
</cp:coreProperties>
</file>